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32" w:right="-1417" w:firstLine="708"/>
        <w:rPr>
          <w:b/>
          <w:b/>
          <w:sz w:val="20"/>
          <w:szCs w:val="20"/>
        </w:rPr>
      </w:pPr>
      <w:r>
        <w:rPr>
          <w:b/>
          <w:sz w:val="20"/>
        </w:rPr>
        <w:t xml:space="preserve">UMOWA Nr       /   09 / 20 </w:t>
      </w:r>
    </w:p>
    <w:p>
      <w:pPr>
        <w:pStyle w:val="Heading1"/>
        <w:numPr>
          <w:ilvl w:val="0"/>
          <w:numId w:val="1"/>
        </w:numPr>
        <w:spacing w:lineRule="auto" w:line="360"/>
        <w:rPr>
          <w:b/>
          <w:b/>
          <w:sz w:val="20"/>
        </w:rPr>
      </w:pPr>
      <w:r>
        <w:rPr>
          <w:b/>
          <w:sz w:val="20"/>
        </w:rPr>
        <w:t>O ŚWIADZENIU USŁUG W PRZEDSZKOLU NIEPUBLICZNYM „BAJKA”</w:t>
      </w:r>
    </w:p>
    <w:p>
      <w:pPr>
        <w:pStyle w:val="Heading2"/>
        <w:numPr>
          <w:ilvl w:val="1"/>
          <w:numId w:val="1"/>
        </w:numPr>
        <w:rPr>
          <w:sz w:val="20"/>
        </w:rPr>
      </w:pPr>
      <w:r>
        <w:rPr>
          <w:sz w:val="20"/>
        </w:rPr>
        <w:t>ul. Kłodnicka 22, 54-218 Wrocław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</w:rPr>
        <w:t>Zawarta dnia ………….2020r. we Wrocławiu pomiędzy:</w:t>
      </w:r>
    </w:p>
    <w:p>
      <w:pPr>
        <w:pStyle w:val="Tekstpodstawowy2"/>
        <w:jc w:val="both"/>
        <w:rPr/>
      </w:pPr>
      <w:r>
        <w:rPr>
          <w:sz w:val="20"/>
        </w:rPr>
        <w:t>Wrocławskim Stowarzyszeniem Na Rzecz Dzieci i Młodzieży „BAJKA” reprezentowanym przez  Elżbietę Domagałę  -  Dyrektora Przedszkola Niepublicznego „BAJKA” zwanym dalej Usługodawcą  a  Rodzicem         zameldowanym  ul.  …………………….. zameldowanym ul. …………………………..,  legitymującym się dow. osob.   (seria i numer)  ……………… zwanymi dalej Usługobiorcą.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</w:t>
      </w:r>
    </w:p>
    <w:p>
      <w:pPr>
        <w:pStyle w:val="TextBody"/>
        <w:rPr>
          <w:sz w:val="20"/>
        </w:rPr>
      </w:pPr>
      <w:r>
        <w:rPr>
          <w:sz w:val="20"/>
        </w:rPr>
        <w:t>Przedmiotem umowy jest świadczenie usług dydaktycznych i opiekuńczo-wychowawczych</w:t>
      </w:r>
    </w:p>
    <w:p>
      <w:pPr>
        <w:pStyle w:val="TextBody"/>
        <w:rPr/>
      </w:pPr>
      <w:r>
        <w:rPr/>
        <w:t>dla dziec- ka/-i:  ……………….</w:t>
      </w:r>
    </w:p>
    <w:p>
      <w:pPr>
        <w:pStyle w:val="TextBody"/>
        <w:ind w:left="4248" w:firstLine="72"/>
        <w:rPr/>
      </w:pPr>
      <w:r>
        <w:rPr>
          <w:b/>
          <w:sz w:val="20"/>
        </w:rPr>
        <w:t xml:space="preserve">  </w:t>
      </w:r>
      <w:r>
        <w:rPr>
          <w:b/>
          <w:sz w:val="20"/>
        </w:rPr>
        <w:t>§ 2</w:t>
      </w:r>
    </w:p>
    <w:p>
      <w:pPr>
        <w:pStyle w:val="TextBody"/>
        <w:rPr/>
      </w:pPr>
      <w:r>
        <w:rPr>
          <w:sz w:val="20"/>
        </w:rPr>
        <w:t xml:space="preserve">Zasady organizacji przedszkola oraz rekrutacji dzieci określa Statut Przedszkola (wywieszony na stronie internetowej i na tablicy ogłoszeń).       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3</w:t>
      </w:r>
    </w:p>
    <w:p>
      <w:pPr>
        <w:pStyle w:val="TextBody"/>
        <w:rPr>
          <w:sz w:val="20"/>
        </w:rPr>
      </w:pPr>
      <w:r>
        <w:rPr>
          <w:sz w:val="20"/>
        </w:rPr>
        <w:t>Usługi świadczone w Przedszkolu Niepublicznym „BAJKA” są odpłatne.</w:t>
      </w:r>
    </w:p>
    <w:p>
      <w:pPr>
        <w:pStyle w:val="TextBody"/>
        <w:rPr>
          <w:sz w:val="20"/>
        </w:rPr>
      </w:pPr>
      <w:r>
        <w:rPr>
          <w:sz w:val="20"/>
        </w:rPr>
        <w:t>Odpłatność w roku przedszkolnym  2020/2021  wynosi: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</w:rPr>
        <w:t>Wpisowe w kwocie 600 zł ( sześćset złotych) za dziecko nowoprzyjęte, 250 zł przy kontynuacji.</w:t>
      </w:r>
    </w:p>
    <w:p>
      <w:pPr>
        <w:pStyle w:val="Normal"/>
        <w:tabs>
          <w:tab w:val="left" w:pos="0" w:leader="none"/>
        </w:tabs>
        <w:jc w:val="both"/>
        <w:rPr>
          <w:sz w:val="20"/>
        </w:rPr>
      </w:pPr>
      <w:r>
        <w:rPr>
          <w:sz w:val="20"/>
        </w:rPr>
        <w:t xml:space="preserve">Czesne za każdy miesiąc od 01.09.2020 r. do 31VIII.2021 r.(wyłączając jeden miesiąc przerwy wakacyjnej) wynosi: 780 zł (siedemset  osiemdziesiąt złotych) za pierwsze dziecko i za drugie dziecko 725 zł ( siedemset dwadzieścia  pięć złotych). </w:t>
      </w:r>
    </w:p>
    <w:p>
      <w:pPr>
        <w:pStyle w:val="Normal"/>
        <w:tabs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</w:rPr>
        <w:t>Wyżej wymienione odpłatności nie obejmują: wyprawki i książek do przedszkola, pobytu na zielonym przedszkolu oraz składki za obowiązkowe ubezpieczenie dziecka przez okres świadczenia usług.</w:t>
      </w:r>
    </w:p>
    <w:p>
      <w:pPr>
        <w:pStyle w:val="TextBody"/>
        <w:rPr>
          <w:sz w:val="20"/>
        </w:rPr>
      </w:pPr>
      <w:r>
        <w:rPr>
          <w:sz w:val="20"/>
        </w:rPr>
        <w:t>Wpisowe i czesne nie podlegają odpisom oraz zwrotom w przypadku rezygnacji przez Usługobiorcę z usług świadczonych przez Usługodawcę z przyczyn leżących po stronie Usługobiorcy.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4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Czesne jest płatne miesięcznie do 10 każdego miesiąca: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Do kasy przedszkola w trzech wyznaczonych w każdym miesiącu terminach podanych na tablicy ogłoszeń lub</w:t>
      </w:r>
    </w:p>
    <w:p>
      <w:pPr>
        <w:pStyle w:val="Normal"/>
        <w:tabs>
          <w:tab w:val="left" w:pos="360" w:leader="none"/>
        </w:tabs>
        <w:ind w:left="360" w:hanging="360"/>
        <w:jc w:val="both"/>
        <w:rPr/>
      </w:pPr>
      <w:r>
        <w:rPr>
          <w:sz w:val="18"/>
          <w:szCs w:val="18"/>
        </w:rPr>
        <w:t xml:space="preserve">Przelewem na konto: Wrocławskie Stowarzyszenie Na Rzecz Dzieci i Młodzieży „BAJKA”,  </w:t>
      </w:r>
      <w:r>
        <w:rPr>
          <w:b/>
          <w:sz w:val="18"/>
          <w:szCs w:val="18"/>
        </w:rPr>
        <w:t>ING BSK S.A.</w:t>
      </w:r>
      <w:r>
        <w:rPr>
          <w:sz w:val="18"/>
          <w:szCs w:val="18"/>
        </w:rPr>
        <w:t xml:space="preserve">  </w:t>
      </w:r>
    </w:p>
    <w:p>
      <w:pPr>
        <w:pStyle w:val="Normal"/>
        <w:tabs>
          <w:tab w:val="left" w:pos="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59 1050 1575 1000 0022 5228 2617. Czesne płatne przelewem powinno wpłynąć na rachunek  do w/w dnia miesiąca. W przypadku powstania opóźnienia w płatności ( czesne i wyżywienie), Usługobiorca zapłaci karę umowną zgodnie z  art.359 § 2 1. KC- odsetki maksymalne.</w:t>
      </w:r>
    </w:p>
    <w:p>
      <w:pPr>
        <w:pStyle w:val="TextBodyIndent"/>
        <w:tabs>
          <w:tab w:val="left" w:pos="0" w:leader="none"/>
          <w:tab w:val="left" w:pos="360" w:leader="none"/>
        </w:tabs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Usługodawca dopuszcza  możliwość odstąpienia od naliczenia kary umownej, jeżeli Usługobiorca powiadomi Dyrektora placówki do 10 danego miesiąca o konieczności przesunięcia terminu płatności  i ustali z nim nowy termin płatności.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5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 xml:space="preserve">1.Usługobiorca zobowiązuje się do uiszczania  w terminach wymienionych w </w:t>
      </w:r>
      <w:r>
        <w:rPr>
          <w:b/>
          <w:sz w:val="20"/>
        </w:rPr>
        <w:t xml:space="preserve">§ </w:t>
      </w:r>
      <w:r>
        <w:rPr>
          <w:sz w:val="20"/>
        </w:rPr>
        <w:t>4</w:t>
      </w:r>
      <w:r>
        <w:rPr>
          <w:b/>
          <w:sz w:val="20"/>
        </w:rPr>
        <w:t xml:space="preserve"> </w:t>
      </w:r>
      <w:r>
        <w:rPr>
          <w:sz w:val="20"/>
        </w:rPr>
        <w:t>opłaty za żywienie.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2.Stawka żywieniowa ustalana będzie na dany miesiąc w oparciu o rynkowe ceny żywności i podana do wiadomości Usługobiorcy na tablicy ogłoszeń.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3.Zwrot opłaty za wyżywienie naliczany jest od 1 dnia ciągłej nieobecności dziecka                                                     w przedszkolu.</w:t>
      </w:r>
    </w:p>
    <w:p>
      <w:pPr>
        <w:pStyle w:val="TextBody"/>
        <w:rPr>
          <w:b/>
          <w:b/>
          <w:sz w:val="20"/>
        </w:rPr>
      </w:pPr>
      <w:r>
        <w:rPr>
          <w:sz w:val="20"/>
        </w:rPr>
        <w:t>4.Rozliczenie opłaty za wyżywienie nastąpi na koniec miesiąca i zostanie uwzględnione przy naliczaniu opłaty  za następny miesiąc.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6</w:t>
      </w:r>
    </w:p>
    <w:p>
      <w:pPr>
        <w:pStyle w:val="Tekstpodstawowy2"/>
        <w:spacing w:lineRule="auto" w:line="240"/>
        <w:jc w:val="both"/>
        <w:rPr>
          <w:sz w:val="20"/>
        </w:rPr>
      </w:pPr>
      <w:r>
        <w:rPr>
          <w:sz w:val="20"/>
        </w:rPr>
        <w:t>1.Usługobiorca jako zabezpieczenie terminowego uiszczania czesnego i innych opłat składa</w:t>
      </w:r>
    </w:p>
    <w:p>
      <w:pPr>
        <w:pStyle w:val="Tekstpodstawowy2"/>
        <w:spacing w:lineRule="auto" w:line="240"/>
        <w:jc w:val="both"/>
        <w:rPr>
          <w:sz w:val="20"/>
        </w:rPr>
      </w:pPr>
      <w:r>
        <w:rPr>
          <w:sz w:val="20"/>
        </w:rPr>
        <w:t>Usługodawcy: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>kaucję w wysokości  1960 zł ( jeden tysiąc dziewięćset sześćdziesiąt złotych) za każde dziecko , lub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weksel na kwotę 1960 zł (jeden tysiąc  dziewięćset sześćdziesiąt złotych)  za każde dziecko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jako równowartość czesnego oraz opłaty żywieniowej za  ok.  dwumiesięczny pobyt dziecka w przedszkolu</w:t>
      </w:r>
    </w:p>
    <w:p>
      <w:pPr>
        <w:pStyle w:val="TextBody"/>
        <w:rPr>
          <w:sz w:val="20"/>
        </w:rPr>
      </w:pPr>
      <w:r>
        <w:rPr>
          <w:sz w:val="20"/>
        </w:rPr>
        <w:t>Uzupełnieniem do niniejszej umowy będzie deklaracja wekslowa.</w:t>
      </w:r>
    </w:p>
    <w:p>
      <w:pPr>
        <w:pStyle w:val="Tekstpodstawowy3"/>
        <w:rPr/>
      </w:pPr>
      <w:r>
        <w:rPr/>
        <w:t xml:space="preserve">Kaucję lub weksel należy złożyć do 01.08. 2020 roku.   </w:t>
      </w:r>
    </w:p>
    <w:p>
      <w:pPr>
        <w:pStyle w:val="Tekstpodstawowy2"/>
        <w:spacing w:lineRule="auto" w:line="240"/>
        <w:jc w:val="both"/>
        <w:rPr/>
      </w:pPr>
      <w:r>
        <w:rPr>
          <w:sz w:val="20"/>
        </w:rPr>
        <w:t>Z upływem  roku przedszkolnego (31 sierpnia 2021r) Usługobiorcy, który wywiązał się z zobowiązań kaucja lub weksel jest zwracany, z zastrzeżeniem pkt 2.</w:t>
      </w:r>
    </w:p>
    <w:p>
      <w:pPr>
        <w:pStyle w:val="Tekstpodstawowy2"/>
        <w:spacing w:lineRule="auto" w:line="240"/>
        <w:jc w:val="both"/>
        <w:rPr>
          <w:b/>
          <w:b/>
          <w:sz w:val="20"/>
        </w:rPr>
      </w:pPr>
      <w:r>
        <w:rPr>
          <w:sz w:val="20"/>
        </w:rPr>
        <w:t xml:space="preserve">2. Jeśli Usługobiorca korzysta ze świadczenia usług Przedszkola w roku kolejnym, zabezpieczenie o którym mowa w pkt. 1 przechodzi automatycznie na ten rok.  </w:t>
      </w:r>
    </w:p>
    <w:p>
      <w:pPr>
        <w:pStyle w:val="Normal"/>
        <w:jc w:val="both"/>
        <w:rPr/>
      </w:pPr>
      <w:r>
        <w:rPr>
          <w:sz w:val="20"/>
          <w:szCs w:val="20"/>
        </w:rPr>
        <w:t>3</w:t>
      </w:r>
      <w:r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>Wystawca weksla, przy zakończeniu umowy o świadczeniu usług i  po rozliczeniu należnych  płatności  za przedszkole  ( prócz sytuacji w pkt. 2) jest zobowiązany zgłosić się do intendenta przedszkola po odbiór weksla przed upływem  trzech miesięcy od dnia zakończenia umowy. Po tym terminie weksle ulegają zniszczeniu przez  powołaną Komisję. Z posiedzenia Komisji sporządza się protokół wraz z listą zniszczonych wystawców weksli.</w:t>
      </w:r>
    </w:p>
    <w:p>
      <w:pPr>
        <w:pStyle w:val="Normal"/>
        <w:jc w:val="both"/>
        <w:rPr/>
      </w:pPr>
      <w:r>
        <w:rPr>
          <w:sz w:val="20"/>
          <w:szCs w:val="20"/>
        </w:rPr>
        <w:t>4.  Deklaracje wekslowe  z potwierdzeniem odbioru weksla przez wystawcę mogą być zniszczone przez Komisję nie wcześniej niż po  upływie roku od  zakończenia umowy o świadczeniu usług. Komisja sporządza się protokół wraz z listą zniszczonych  imiennych  deklaracji  wekslowych.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7</w:t>
      </w:r>
    </w:p>
    <w:p>
      <w:pPr>
        <w:pStyle w:val="TextBody"/>
        <w:rPr>
          <w:sz w:val="20"/>
        </w:rPr>
      </w:pPr>
      <w:r>
        <w:rPr>
          <w:sz w:val="20"/>
        </w:rPr>
        <w:t>Usługodawca   zobowiązuje się do zapewnienia dziecku 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1. Opieki dydaktyczno- wychowawczo- opiekuńczej. 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2. Bezpieczeństwa w czasie pobytu dziecka w przedszkolu  i zajęć organizowanych przez Usługodawcę.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3.Warunków do wspierania rozwoju osobowości dziecka poprzez zorganizowanie zajęć i zabaw wykraczających poza podstawę programową.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4. Posiłków określonych w Statucie przedszkola.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5.Zorganizowania za zgodą rodziców opieki logopedycznej, psychologicznej, gimnastyki korekcyjnej                w zakresie profilaktyki  i diagnozy, jeśli zachodzi taka potrzeba.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  Udziału dzieci od IX- VI w zajęciach dodatkowych: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a)  Rytmika, j. angielski, gimnastyka ogólnorozwojowa z elementami korekcji;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b)  warsztaty artystyczne;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c)  zajęcia szachowe i komputerowe ( dotyczy dzieci 5,6-letnich)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Usługodawca zastrzega sobie prawo do zamiany zajęć wymienionych w grupie „b, c” na inne, w przypadku wystąpienia przyczyn od niego niezależnych.</w:t>
      </w:r>
    </w:p>
    <w:p>
      <w:pPr>
        <w:pStyle w:val="Tekstpodstawowywcity3"/>
        <w:ind w:left="0" w:hanging="0"/>
        <w:rPr/>
      </w:pPr>
      <w:r>
        <w:rPr/>
        <w:t>W celu ułatwienia dzieciom adaptacji w przedszkolu na początku roku szkolnego, część zajęć dodatkowych może rozpocząć się w październiku.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Usługobiorca zobowiązuje się do: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1.Terminowego uiszczania opłat.</w:t>
      </w:r>
    </w:p>
    <w:p>
      <w:pPr>
        <w:pStyle w:val="Normal"/>
        <w:jc w:val="both"/>
        <w:rPr/>
      </w:pPr>
      <w:r>
        <w:rPr>
          <w:sz w:val="20"/>
        </w:rPr>
        <w:t xml:space="preserve">2.Przyprowadzania do przedszkola </w:t>
      </w:r>
      <w:r>
        <w:rPr>
          <w:b/>
          <w:sz w:val="20"/>
        </w:rPr>
        <w:t>tylko zdrowego</w:t>
      </w:r>
      <w:r>
        <w:rPr>
          <w:sz w:val="20"/>
        </w:rPr>
        <w:t xml:space="preserve"> dziecka.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3. Przyprowadzania dziecka do godz. 9.00 i odbierania do godz. 17.25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3. Aktywnej współpracy z Usługodawcą w procesie edukacji i wychowania dziecka Usługobiorcy.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4. Natychmiastowego informowania dyrektora o zmianie miejsca zameldowania,  zamieszkania dziecka oraz        o równoległym zapisaniu dziecka do innej  placówki wychowania przedszkolnego 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 xml:space="preserve">5. Przestrzegania przepisów zawartych w Statucie.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Usługodawca stwarza możliwość odpłatnego korzystania z zajęć dodatkowych organizowanych                          w porozumieniu z rodzicami.  Rodzaj zajęć, ich częstotliwość, forma organizacyjna zależy  od możliwości przedszkola i jest ustalana przez dyrektora przedszkola. Płatności za zajęcia dodatkowe będą rozliczane wg. cennika opłat wywieszonego na tablicy ogłoszeń.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Usługobiorca przyjmuje do akceptującej wiadomości, iż Usługodawca odstąpi od niniejszej umowy po zaistnieniu następujących okoliczności: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1.Usługobiorca nie wniesie w ciągu kolejnego miesiąca opłaty za świadczone usługi przez Usługodawcę i nie wniesie jej po pisemnym wezwaniu do zapłaty w określonym przez Usługodawcę terminie.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2.Zachowanie dziecka Usługobiorcy będzie uniemożliwiać pracę nauczycielom lub stwarzać zagrożenie dla bezpieczeństwa  innych dzieci.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3.Nastąpi brak  współpracy  pomiędzy  personelem dydaktycznym a Usługobiorcą w  kwestii rozwiązywania problemów powstałych w procesie edukacji i wychowania  dziecka.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4.Nie przestrzegania zasad i przepisów zawartych w Statucie przedszkola i nie stosowanie się do nich  przez Usługobiorcę pomimo  uprzedniego pisemnego wezwania  do ich przestrzegania.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11</w:t>
      </w:r>
    </w:p>
    <w:p>
      <w:pPr>
        <w:pStyle w:val="TextBody"/>
        <w:rPr>
          <w:sz w:val="20"/>
        </w:rPr>
      </w:pPr>
      <w:r>
        <w:rPr>
          <w:sz w:val="20"/>
        </w:rPr>
        <w:t>Umowa zawarta jest na okres od 01.09.2020. do 31.08.2021r.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12</w:t>
      </w:r>
    </w:p>
    <w:p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Umowa może być wypowiedziana przez każdą ze stron z  zachowaniem okresu wypowiedzenia wynoszącego :   </w:t>
      </w:r>
    </w:p>
    <w:p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1)</w:t>
      </w:r>
      <w:r>
        <w:rPr>
          <w:sz w:val="18"/>
          <w:szCs w:val="18"/>
        </w:rPr>
        <w:t xml:space="preserve">  2  miesiące, ze skutkiem na koniec drugiego miesiąca- </w:t>
      </w:r>
      <w:r>
        <w:rPr>
          <w:b/>
          <w:sz w:val="18"/>
          <w:szCs w:val="18"/>
          <w:u w:val="single"/>
        </w:rPr>
        <w:t>dotyczy  dzieci zapisanych do grup poza zerówką.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>2)</w:t>
      </w:r>
      <w:r>
        <w:rPr>
          <w:sz w:val="18"/>
          <w:szCs w:val="18"/>
        </w:rPr>
        <w:t xml:space="preserve"> 5-miesiący, ze skutkiem na koniec piątego miesiąca. Okres wypowiedzenia będzie liczony od 1 września 2020r.,bez względu na datę zawarcia umowy.  Wypowiedzenie umowy  złożone po 30.11.2020r. staje się skuteczne  z  zachowaniem okresu wypowiedzenia wynoszącego  2-miesiący, ze skutkiem na koniec drugiego miesiąca.- </w:t>
      </w:r>
      <w:r>
        <w:rPr>
          <w:b/>
          <w:sz w:val="18"/>
          <w:szCs w:val="18"/>
          <w:u w:val="single"/>
        </w:rPr>
        <w:t>dotyczy dzieci zapisanych do zerówki.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13</w:t>
      </w:r>
    </w:p>
    <w:p>
      <w:pPr>
        <w:pStyle w:val="Normal"/>
        <w:rPr>
          <w:sz w:val="20"/>
          <w:szCs w:val="20"/>
        </w:rPr>
      </w:pPr>
      <w:r>
        <w:rPr>
          <w:sz w:val="20"/>
        </w:rPr>
        <w:t>Wszelkie zmiany w niniejszej umowie wymagają formy pisemnej pod rygorem nieważności.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14</w:t>
      </w:r>
    </w:p>
    <w:p>
      <w:pPr>
        <w:pStyle w:val="Normal"/>
        <w:rPr>
          <w:sz w:val="20"/>
          <w:szCs w:val="20"/>
        </w:rPr>
      </w:pPr>
      <w:r>
        <w:rPr>
          <w:sz w:val="20"/>
        </w:rPr>
        <w:t>W sprawach nie uregulowanych niniejszą umową obowiązują przepisy Kodeksu Cywilnego.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</w:rPr>
        <w:t>§ 15</w:t>
      </w:r>
    </w:p>
    <w:p>
      <w:pPr>
        <w:pStyle w:val="Tekstpodstawowy3"/>
        <w:rPr/>
      </w:pPr>
      <w:r>
        <w:rPr/>
        <w:t>Strony zobowiązują się rozpatrywać wszystkie sprawy polubownie. W razie braku możliwości polubownego rozstrzygnięcia sprawy właściwym do jej rozwiązania będzie  sąd właściwy dla miejsca siedziby Usługodawcy.</w:t>
      </w:r>
    </w:p>
    <w:p>
      <w:pPr>
        <w:pStyle w:val="Normal"/>
        <w:ind w:left="3540" w:firstLine="708"/>
        <w:rPr>
          <w:b/>
          <w:b/>
          <w:sz w:val="20"/>
          <w:szCs w:val="20"/>
        </w:rPr>
      </w:pPr>
      <w:r>
        <w:rPr>
          <w:sz w:val="20"/>
        </w:rPr>
        <w:t xml:space="preserve">  </w:t>
      </w:r>
      <w:r>
        <w:rPr>
          <w:b/>
          <w:sz w:val="20"/>
        </w:rPr>
        <w:t>§ 16</w:t>
      </w:r>
    </w:p>
    <w:p>
      <w:pPr>
        <w:pStyle w:val="Tekstpodstawowy2"/>
        <w:spacing w:lineRule="auto" w:line="240"/>
        <w:rPr>
          <w:sz w:val="20"/>
        </w:rPr>
      </w:pPr>
      <w:r>
        <w:rPr>
          <w:sz w:val="20"/>
        </w:rPr>
        <w:t>Umowa została sporządzona w dwóch jednobrzmiących egzemplarzach, po jednym dla każdej ze stron</w:t>
      </w:r>
    </w:p>
    <w:p>
      <w:pPr>
        <w:pStyle w:val="Tekstpodstawowy2"/>
        <w:spacing w:lineRule="auto" w:line="240"/>
        <w:rPr/>
      </w:pPr>
      <w:r>
        <w:rPr/>
        <w:t xml:space="preserve">                                                                                                        </w:t>
      </w:r>
    </w:p>
    <w:p>
      <w:pPr>
        <w:pStyle w:val="Tekstpodstawowy2"/>
        <w:spacing w:lineRule="auto" w:line="240"/>
        <w:rPr>
          <w:sz w:val="20"/>
        </w:rPr>
      </w:pPr>
      <w:r>
        <w:rPr/>
        <w:t xml:space="preserve">           </w:t>
      </w:r>
      <w:r>
        <w:rPr/>
        <w:t>.....................................</w:t>
        <w:tab/>
        <w:t xml:space="preserve">                                          ......................................</w:t>
      </w:r>
    </w:p>
    <w:p>
      <w:pPr>
        <w:pStyle w:val="Normal"/>
        <w:tabs>
          <w:tab w:val="center" w:pos="1701" w:leader="none"/>
          <w:tab w:val="center" w:pos="7371" w:leader="none"/>
        </w:tabs>
        <w:rPr>
          <w:sz w:val="20"/>
          <w:szCs w:val="20"/>
        </w:rPr>
      </w:pPr>
      <w:r>
        <w:rPr>
          <w:sz w:val="20"/>
        </w:rPr>
        <w:tab/>
        <w:t>Usługobiorca</w:t>
        <w:tab/>
        <w:t>Usługodawca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9" w:h="16834"/>
      <w:pgMar w:left="1418" w:right="1418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pPr>
      <w:tabs>
        <w:tab w:val="left" w:pos="360" w:leader="none"/>
      </w:tabs>
      <w:ind w:left="360" w:hanging="360"/>
      <w:jc w:val="both"/>
    </w:pPr>
    <w:rPr>
      <w:sz w:val="20"/>
    </w:rPr>
  </w:style>
  <w:style w:type="paragraph" w:styleId="Tekstpodstawowy2">
    <w:name w:val="Tekst podstawowy 2"/>
    <w:basedOn w:val="Normal"/>
    <w:qFormat/>
    <w:pPr>
      <w:spacing w:lineRule="auto" w:line="360"/>
    </w:pPr>
    <w:rPr>
      <w:szCs w:val="20"/>
    </w:rPr>
  </w:style>
  <w:style w:type="paragraph" w:styleId="Tekstpodstawowy3">
    <w:name w:val="Tekst podstawowy 3"/>
    <w:basedOn w:val="Normal"/>
    <w:qFormat/>
    <w:pPr>
      <w:jc w:val="both"/>
    </w:pPr>
    <w:rPr>
      <w:sz w:val="20"/>
      <w:szCs w:val="20"/>
    </w:rPr>
  </w:style>
  <w:style w:type="paragraph" w:styleId="Tekstpodstawowywcity3">
    <w:name w:val="Tekst podstawowy wcięty 3"/>
    <w:basedOn w:val="Normal"/>
    <w:qFormat/>
    <w:pPr>
      <w:ind w:left="360" w:hanging="0"/>
      <w:jc w:val="both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LibreOffice/6.0.7.3$Linux_X86_64 LibreOffice_project/00m0$Build-3</Application>
  <Pages>4</Pages>
  <Words>1108</Words>
  <Characters>7123</Characters>
  <CharactersWithSpaces>8543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2020-03-31T11:15:00Z</dcterms:created>
  <dc:creator>Dyrektor</dc:creator>
  <dc:description/>
  <cp:keywords/>
  <dc:language>en-US</dc:language>
  <cp:lastModifiedBy/>
  <dcterms:modified xsi:type="dcterms:W3CDTF">2020-03-31T13:30:09Z</dcterms:modified>
  <cp:revision>4</cp:revision>
  <dc:subject/>
  <dc:title/>
</cp:coreProperties>
</file>